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9A74" w14:textId="2299C226" w:rsidR="003C1560" w:rsidRPr="00B24FFB" w:rsidRDefault="00B24FFB" w:rsidP="00B24FF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18.0 Windows </w:t>
      </w:r>
      <w:r w:rsidR="00430677" w:rsidRPr="00D72382">
        <w:rPr>
          <w:sz w:val="32"/>
          <w:szCs w:val="32"/>
          <w:highlight w:val="yellow"/>
        </w:rPr>
        <w:t>Proposed</w:t>
      </w:r>
      <w:r w:rsidR="00430677">
        <w:rPr>
          <w:sz w:val="32"/>
          <w:szCs w:val="32"/>
        </w:rPr>
        <w:t xml:space="preserve"> Staff Approval guidelines CHANGES in RED</w:t>
      </w:r>
      <w:r>
        <w:rPr>
          <w:sz w:val="32"/>
          <w:szCs w:val="32"/>
        </w:rPr>
        <w:t xml:space="preserve">  </w:t>
      </w:r>
      <w:r w:rsidR="00AF3EDA">
        <w:rPr>
          <w:sz w:val="24"/>
          <w:szCs w:val="24"/>
        </w:rPr>
        <w:tab/>
      </w:r>
      <w:r w:rsidR="00AF3EDA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538"/>
        <w:gridCol w:w="899"/>
        <w:gridCol w:w="3764"/>
        <w:gridCol w:w="3622"/>
      </w:tblGrid>
      <w:tr w:rsidR="00C20950" w14:paraId="3E382F1F" w14:textId="77777777" w:rsidTr="00430677">
        <w:tc>
          <w:tcPr>
            <w:tcW w:w="1998" w:type="dxa"/>
          </w:tcPr>
          <w:p w14:paraId="1A492D53" w14:textId="27619D74" w:rsidR="00C20950" w:rsidRPr="00C20950" w:rsidRDefault="00C20950" w:rsidP="003C1560">
            <w:pPr>
              <w:rPr>
                <w:b/>
              </w:rPr>
            </w:pPr>
            <w:r w:rsidRPr="00C20950">
              <w:rPr>
                <w:b/>
              </w:rPr>
              <w:t>18.0 Windows</w:t>
            </w:r>
          </w:p>
        </w:tc>
        <w:tc>
          <w:tcPr>
            <w:tcW w:w="540" w:type="dxa"/>
          </w:tcPr>
          <w:p w14:paraId="045C87CC" w14:textId="2C1A9C5F" w:rsidR="00C20950" w:rsidRPr="00C20950" w:rsidRDefault="00C20950">
            <w:pPr>
              <w:rPr>
                <w:b/>
              </w:rPr>
            </w:pPr>
            <w:r w:rsidRPr="00C20950">
              <w:rPr>
                <w:b/>
              </w:rPr>
              <w:t>82-86</w:t>
            </w:r>
          </w:p>
        </w:tc>
        <w:tc>
          <w:tcPr>
            <w:tcW w:w="900" w:type="dxa"/>
          </w:tcPr>
          <w:p w14:paraId="556DBCD7" w14:textId="77777777" w:rsidR="00C20950" w:rsidRPr="00C20950" w:rsidRDefault="00C20950">
            <w:pPr>
              <w:rPr>
                <w:b/>
              </w:rPr>
            </w:pPr>
            <w:r w:rsidRPr="00C20950">
              <w:rPr>
                <w:b/>
              </w:rPr>
              <w:t>NO</w:t>
            </w:r>
          </w:p>
          <w:p w14:paraId="6CD24AE3" w14:textId="0BE3AD6A" w:rsidR="00C20950" w:rsidRPr="00C20950" w:rsidRDefault="00C20950">
            <w:pPr>
              <w:rPr>
                <w:b/>
              </w:rPr>
            </w:pPr>
            <w:r w:rsidRPr="00C20950">
              <w:rPr>
                <w:b/>
              </w:rPr>
              <w:t>Review</w:t>
            </w:r>
          </w:p>
        </w:tc>
        <w:tc>
          <w:tcPr>
            <w:tcW w:w="3854" w:type="dxa"/>
          </w:tcPr>
          <w:p w14:paraId="5A8FE5FE" w14:textId="2EBEC83E" w:rsidR="00C20950" w:rsidRPr="00C20950" w:rsidRDefault="00C20950" w:rsidP="00AF3EDA">
            <w:pPr>
              <w:rPr>
                <w:b/>
                <w:sz w:val="28"/>
                <w:szCs w:val="28"/>
              </w:rPr>
            </w:pPr>
            <w:r w:rsidRPr="00C20950">
              <w:rPr>
                <w:b/>
                <w:sz w:val="28"/>
                <w:szCs w:val="28"/>
              </w:rPr>
              <w:t>Staff Review</w:t>
            </w:r>
          </w:p>
        </w:tc>
        <w:tc>
          <w:tcPr>
            <w:tcW w:w="3724" w:type="dxa"/>
          </w:tcPr>
          <w:p w14:paraId="5D7720F5" w14:textId="68341077" w:rsidR="00C20950" w:rsidRPr="00C20950" w:rsidRDefault="00C20950" w:rsidP="003C1560">
            <w:pPr>
              <w:rPr>
                <w:b/>
                <w:sz w:val="28"/>
                <w:szCs w:val="28"/>
              </w:rPr>
            </w:pPr>
            <w:r w:rsidRPr="00C20950">
              <w:rPr>
                <w:b/>
                <w:sz w:val="28"/>
                <w:szCs w:val="28"/>
              </w:rPr>
              <w:t>HDBR Review</w:t>
            </w:r>
          </w:p>
        </w:tc>
      </w:tr>
      <w:tr w:rsidR="003C1560" w14:paraId="3FA94AC7" w14:textId="77777777" w:rsidTr="00430677">
        <w:tc>
          <w:tcPr>
            <w:tcW w:w="1998" w:type="dxa"/>
          </w:tcPr>
          <w:p w14:paraId="0AE5DBCB" w14:textId="77777777" w:rsidR="003C1560" w:rsidRDefault="003C1560" w:rsidP="003C1560">
            <w:r>
              <w:t xml:space="preserve">Repair replacement of </w:t>
            </w:r>
          </w:p>
          <w:p w14:paraId="44146420" w14:textId="2F2DA2E9" w:rsidR="003C1560" w:rsidRDefault="003C1560" w:rsidP="003C1560">
            <w:r>
              <w:t>Existing Windows</w:t>
            </w:r>
          </w:p>
        </w:tc>
        <w:tc>
          <w:tcPr>
            <w:tcW w:w="540" w:type="dxa"/>
          </w:tcPr>
          <w:p w14:paraId="5D51E934" w14:textId="30689A6B" w:rsidR="00AF3EDA" w:rsidRDefault="00AF3EDA"/>
        </w:tc>
        <w:tc>
          <w:tcPr>
            <w:tcW w:w="900" w:type="dxa"/>
          </w:tcPr>
          <w:p w14:paraId="2A6C57F8" w14:textId="77777777" w:rsidR="003C1560" w:rsidRDefault="003C1560"/>
        </w:tc>
        <w:tc>
          <w:tcPr>
            <w:tcW w:w="3854" w:type="dxa"/>
          </w:tcPr>
          <w:p w14:paraId="19778409" w14:textId="640D4F8E" w:rsidR="003C1560" w:rsidRPr="00FF15FE" w:rsidRDefault="003C1560" w:rsidP="00AF3EDA">
            <w:pPr>
              <w:rPr>
                <w:color w:val="4472C4" w:themeColor="accent1"/>
                <w:sz w:val="24"/>
                <w:szCs w:val="24"/>
              </w:rPr>
            </w:pPr>
            <w:r w:rsidRPr="00C20950">
              <w:rPr>
                <w:color w:val="FF0000"/>
                <w:sz w:val="24"/>
                <w:szCs w:val="24"/>
              </w:rPr>
              <w:t>If a building has had replacement windows installed prior to this COA application (vinyl, vinyl clad o</w:t>
            </w:r>
            <w:r w:rsidR="00430677">
              <w:rPr>
                <w:color w:val="FF0000"/>
                <w:sz w:val="24"/>
                <w:szCs w:val="24"/>
              </w:rPr>
              <w:t xml:space="preserve">r aluminum clad) then staff </w:t>
            </w:r>
            <w:r w:rsidRPr="00C20950">
              <w:rPr>
                <w:color w:val="FF0000"/>
                <w:sz w:val="24"/>
                <w:szCs w:val="24"/>
              </w:rPr>
              <w:t>approve</w:t>
            </w:r>
            <w:r w:rsidR="00430677">
              <w:rPr>
                <w:color w:val="FF0000"/>
                <w:sz w:val="24"/>
                <w:szCs w:val="24"/>
              </w:rPr>
              <w:t>s</w:t>
            </w:r>
            <w:r w:rsidRPr="00C20950">
              <w:rPr>
                <w:color w:val="FF0000"/>
                <w:sz w:val="24"/>
                <w:szCs w:val="24"/>
              </w:rPr>
              <w:t xml:space="preserve"> removal and replacements</w:t>
            </w:r>
            <w:r w:rsidRPr="00C20950">
              <w:rPr>
                <w:sz w:val="24"/>
                <w:szCs w:val="24"/>
              </w:rPr>
              <w:t xml:space="preserve">, if the </w:t>
            </w:r>
            <w:r w:rsidR="00AF3EDA" w:rsidRPr="00C20950">
              <w:rPr>
                <w:sz w:val="24"/>
                <w:szCs w:val="24"/>
              </w:rPr>
              <w:t xml:space="preserve">same material/different design or </w:t>
            </w:r>
            <w:r w:rsidRPr="00C20950">
              <w:rPr>
                <w:sz w:val="24"/>
                <w:szCs w:val="24"/>
              </w:rPr>
              <w:t xml:space="preserve">proposed material </w:t>
            </w:r>
            <w:r w:rsidR="00AF3EDA" w:rsidRPr="00C20950">
              <w:rPr>
                <w:sz w:val="24"/>
                <w:szCs w:val="24"/>
              </w:rPr>
              <w:t>meets guidelines, but does not alter size or location of window openings.</w:t>
            </w:r>
            <w:r w:rsidR="00FF15FE">
              <w:rPr>
                <w:sz w:val="24"/>
                <w:szCs w:val="24"/>
              </w:rPr>
              <w:t xml:space="preserve"> </w:t>
            </w:r>
            <w:r w:rsidR="00FF15FE">
              <w:rPr>
                <w:color w:val="4472C4" w:themeColor="accent1"/>
                <w:sz w:val="24"/>
                <w:szCs w:val="24"/>
              </w:rPr>
              <w:t xml:space="preserve">If a historic wood window is considered unsafe by the Building Inspector </w:t>
            </w:r>
            <w:r w:rsidR="004F3B94">
              <w:rPr>
                <w:color w:val="4472C4" w:themeColor="accent1"/>
                <w:sz w:val="24"/>
                <w:szCs w:val="24"/>
              </w:rPr>
              <w:t xml:space="preserve">after an onsite inspection </w:t>
            </w:r>
            <w:r w:rsidR="00FF15FE">
              <w:rPr>
                <w:color w:val="4472C4" w:themeColor="accent1"/>
                <w:sz w:val="24"/>
                <w:szCs w:val="24"/>
              </w:rPr>
              <w:t xml:space="preserve">and is a needed egress for safety, staff may approve the replacement window except the use of vinyl or vinyl clad. </w:t>
            </w:r>
          </w:p>
        </w:tc>
        <w:tc>
          <w:tcPr>
            <w:tcW w:w="3724" w:type="dxa"/>
          </w:tcPr>
          <w:p w14:paraId="5CF7F3EE" w14:textId="70266920" w:rsidR="003C1560" w:rsidRDefault="003C1560" w:rsidP="003C1560">
            <w:pPr>
              <w:rPr>
                <w:color w:val="FF0000"/>
                <w:sz w:val="24"/>
                <w:szCs w:val="24"/>
              </w:rPr>
            </w:pPr>
            <w:r w:rsidRPr="00C20950">
              <w:rPr>
                <w:color w:val="FF0000"/>
                <w:sz w:val="24"/>
                <w:szCs w:val="24"/>
              </w:rPr>
              <w:t xml:space="preserve">If the building has </w:t>
            </w:r>
            <w:r w:rsidRPr="00C20950">
              <w:rPr>
                <w:b/>
                <w:color w:val="FF0000"/>
                <w:sz w:val="24"/>
                <w:szCs w:val="24"/>
              </w:rPr>
              <w:t>historic wood windows</w:t>
            </w:r>
            <w:r w:rsidRPr="00C20950">
              <w:rPr>
                <w:color w:val="FF0000"/>
                <w:sz w:val="24"/>
                <w:szCs w:val="24"/>
              </w:rPr>
              <w:t xml:space="preserve"> HDBR approval is needed for removal and replacements.</w:t>
            </w:r>
            <w:r w:rsidRPr="00C20950">
              <w:rPr>
                <w:sz w:val="24"/>
                <w:szCs w:val="24"/>
              </w:rPr>
              <w:t xml:space="preserve"> </w:t>
            </w:r>
            <w:r w:rsidRPr="00C20950">
              <w:rPr>
                <w:b/>
                <w:color w:val="FF0000"/>
                <w:sz w:val="24"/>
                <w:szCs w:val="24"/>
              </w:rPr>
              <w:t>Historic window definition for this context</w:t>
            </w:r>
            <w:r w:rsidRPr="00C20950">
              <w:rPr>
                <w:color w:val="FF0000"/>
                <w:sz w:val="24"/>
                <w:szCs w:val="24"/>
              </w:rPr>
              <w:t>:  any bare</w:t>
            </w:r>
            <w:r w:rsidR="004F3B94">
              <w:rPr>
                <w:color w:val="4472C4" w:themeColor="accent1"/>
                <w:sz w:val="24"/>
                <w:szCs w:val="24"/>
              </w:rPr>
              <w:t>/painted</w:t>
            </w:r>
            <w:r w:rsidRPr="00C20950">
              <w:rPr>
                <w:color w:val="FF0000"/>
                <w:sz w:val="24"/>
                <w:szCs w:val="24"/>
              </w:rPr>
              <w:t xml:space="preserve"> wood (not clad) window with multiple true divided lights and single pane (</w:t>
            </w:r>
            <w:r w:rsidR="00AF3EDA" w:rsidRPr="00C20950">
              <w:rPr>
                <w:color w:val="FF0000"/>
                <w:sz w:val="24"/>
                <w:szCs w:val="24"/>
              </w:rPr>
              <w:t xml:space="preserve">usually single strength </w:t>
            </w:r>
            <w:r w:rsidRPr="00C20950">
              <w:rPr>
                <w:color w:val="FF0000"/>
                <w:sz w:val="24"/>
                <w:szCs w:val="24"/>
              </w:rPr>
              <w:t xml:space="preserve">3/32”) glass. </w:t>
            </w:r>
            <w:r w:rsidR="00430677">
              <w:rPr>
                <w:color w:val="FF0000"/>
                <w:sz w:val="24"/>
                <w:szCs w:val="24"/>
              </w:rPr>
              <w:t>Or</w:t>
            </w:r>
          </w:p>
          <w:p w14:paraId="191116ED" w14:textId="2308DCC0" w:rsidR="003C1560" w:rsidRPr="00430677" w:rsidRDefault="00430677">
            <w:pPr>
              <w:rPr>
                <w:color w:val="FF0000"/>
                <w:sz w:val="24"/>
                <w:szCs w:val="24"/>
              </w:rPr>
            </w:pPr>
            <w:r w:rsidRPr="00430677">
              <w:rPr>
                <w:sz w:val="24"/>
                <w:szCs w:val="24"/>
              </w:rPr>
              <w:t xml:space="preserve">New different material does not meet guidelines including vinyl or vinyl clad. </w:t>
            </w:r>
          </w:p>
        </w:tc>
      </w:tr>
      <w:tr w:rsidR="003C1560" w14:paraId="56796913" w14:textId="77777777" w:rsidTr="00430677">
        <w:tc>
          <w:tcPr>
            <w:tcW w:w="1998" w:type="dxa"/>
          </w:tcPr>
          <w:p w14:paraId="6158E937" w14:textId="73A3A2F6" w:rsidR="003C1560" w:rsidRDefault="00B24FFB">
            <w:r>
              <w:t>Alteration of window</w:t>
            </w:r>
          </w:p>
          <w:p w14:paraId="5CA69579" w14:textId="77E595B1" w:rsidR="00B24FFB" w:rsidRDefault="00B24FFB">
            <w:r>
              <w:t xml:space="preserve">Openings including new window openings </w:t>
            </w:r>
          </w:p>
        </w:tc>
        <w:tc>
          <w:tcPr>
            <w:tcW w:w="540" w:type="dxa"/>
          </w:tcPr>
          <w:p w14:paraId="7DC13359" w14:textId="77777777" w:rsidR="003C1560" w:rsidRDefault="003C1560"/>
        </w:tc>
        <w:tc>
          <w:tcPr>
            <w:tcW w:w="900" w:type="dxa"/>
          </w:tcPr>
          <w:p w14:paraId="77DBC8DA" w14:textId="77777777" w:rsidR="003C1560" w:rsidRDefault="003C1560"/>
        </w:tc>
        <w:tc>
          <w:tcPr>
            <w:tcW w:w="3854" w:type="dxa"/>
          </w:tcPr>
          <w:p w14:paraId="45B54636" w14:textId="77777777" w:rsidR="003C1560" w:rsidRDefault="003C1560"/>
        </w:tc>
        <w:tc>
          <w:tcPr>
            <w:tcW w:w="3724" w:type="dxa"/>
          </w:tcPr>
          <w:p w14:paraId="56535890" w14:textId="3DAC9033" w:rsidR="003C1560" w:rsidRPr="00B24FFB" w:rsidRDefault="00B24FFB" w:rsidP="00B24FFB">
            <w:pPr>
              <w:jc w:val="center"/>
              <w:rPr>
                <w:sz w:val="56"/>
                <w:szCs w:val="56"/>
              </w:rPr>
            </w:pPr>
            <w:r w:rsidRPr="00B24FFB">
              <w:rPr>
                <w:sz w:val="56"/>
                <w:szCs w:val="56"/>
              </w:rPr>
              <w:t>x</w:t>
            </w:r>
          </w:p>
        </w:tc>
      </w:tr>
      <w:tr w:rsidR="003C1560" w14:paraId="2719F814" w14:textId="77777777" w:rsidTr="00430677">
        <w:tc>
          <w:tcPr>
            <w:tcW w:w="1998" w:type="dxa"/>
          </w:tcPr>
          <w:p w14:paraId="0AC0D2CD" w14:textId="74A87226" w:rsidR="003C1560" w:rsidRDefault="00B24FFB">
            <w:r>
              <w:t>Installation of exterior storm windows</w:t>
            </w:r>
          </w:p>
        </w:tc>
        <w:tc>
          <w:tcPr>
            <w:tcW w:w="540" w:type="dxa"/>
          </w:tcPr>
          <w:p w14:paraId="2263AE3C" w14:textId="77777777" w:rsidR="003C1560" w:rsidRDefault="003C1560"/>
        </w:tc>
        <w:tc>
          <w:tcPr>
            <w:tcW w:w="900" w:type="dxa"/>
          </w:tcPr>
          <w:p w14:paraId="651FEA45" w14:textId="77777777" w:rsidR="003C1560" w:rsidRDefault="003C1560"/>
        </w:tc>
        <w:tc>
          <w:tcPr>
            <w:tcW w:w="3854" w:type="dxa"/>
          </w:tcPr>
          <w:p w14:paraId="7C185CF7" w14:textId="37DAB5A8" w:rsidR="00B24FFB" w:rsidRPr="00B24FFB" w:rsidRDefault="00B24FFB" w:rsidP="00B24FFB">
            <w:pPr>
              <w:jc w:val="center"/>
              <w:rPr>
                <w:sz w:val="44"/>
                <w:szCs w:val="44"/>
              </w:rPr>
            </w:pPr>
            <w:r w:rsidRPr="00B24FFB">
              <w:rPr>
                <w:sz w:val="44"/>
                <w:szCs w:val="44"/>
              </w:rPr>
              <w:t>X</w:t>
            </w:r>
          </w:p>
          <w:p w14:paraId="146B34EE" w14:textId="489E3771" w:rsidR="003C1560" w:rsidRDefault="00B24FFB">
            <w:r>
              <w:t>(Meets Guidelines)</w:t>
            </w:r>
          </w:p>
        </w:tc>
        <w:tc>
          <w:tcPr>
            <w:tcW w:w="3724" w:type="dxa"/>
          </w:tcPr>
          <w:p w14:paraId="3190299E" w14:textId="1E839B01" w:rsidR="00B24FFB" w:rsidRPr="00B24FFB" w:rsidRDefault="00B24FFB" w:rsidP="00B24FFB">
            <w:pPr>
              <w:jc w:val="center"/>
              <w:rPr>
                <w:sz w:val="40"/>
                <w:szCs w:val="40"/>
              </w:rPr>
            </w:pPr>
            <w:r w:rsidRPr="00B24FFB">
              <w:rPr>
                <w:sz w:val="40"/>
                <w:szCs w:val="40"/>
              </w:rPr>
              <w:t>X</w:t>
            </w:r>
          </w:p>
          <w:p w14:paraId="6FDA5C75" w14:textId="3CDB0F9F" w:rsidR="003C1560" w:rsidRDefault="00B24FFB">
            <w:r>
              <w:t>(Does not meet guidelines)</w:t>
            </w:r>
          </w:p>
        </w:tc>
      </w:tr>
      <w:tr w:rsidR="003C1560" w14:paraId="14DDC4E0" w14:textId="77777777" w:rsidTr="00430677">
        <w:tc>
          <w:tcPr>
            <w:tcW w:w="1998" w:type="dxa"/>
          </w:tcPr>
          <w:p w14:paraId="2A4EEF9C" w14:textId="2A4F053E" w:rsidR="003C1560" w:rsidRDefault="00B24FFB">
            <w:r>
              <w:t>Installation of interior storm windows</w:t>
            </w:r>
          </w:p>
        </w:tc>
        <w:tc>
          <w:tcPr>
            <w:tcW w:w="540" w:type="dxa"/>
          </w:tcPr>
          <w:p w14:paraId="314AED11" w14:textId="77777777" w:rsidR="003C1560" w:rsidRDefault="003C1560"/>
        </w:tc>
        <w:tc>
          <w:tcPr>
            <w:tcW w:w="900" w:type="dxa"/>
          </w:tcPr>
          <w:p w14:paraId="22758443" w14:textId="2744833C" w:rsidR="003C1560" w:rsidRDefault="00AF3EDA" w:rsidP="00AF3EDA">
            <w:pPr>
              <w:jc w:val="center"/>
            </w:pPr>
            <w:r w:rsidRPr="00B24FFB">
              <w:rPr>
                <w:sz w:val="44"/>
                <w:szCs w:val="44"/>
              </w:rPr>
              <w:t>x</w:t>
            </w:r>
          </w:p>
        </w:tc>
        <w:tc>
          <w:tcPr>
            <w:tcW w:w="3854" w:type="dxa"/>
          </w:tcPr>
          <w:p w14:paraId="115FC513" w14:textId="17DD7E57" w:rsidR="003C1560" w:rsidRPr="00B24FFB" w:rsidRDefault="003C1560" w:rsidP="00B24FF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724" w:type="dxa"/>
          </w:tcPr>
          <w:p w14:paraId="22182F5D" w14:textId="77777777" w:rsidR="003C1560" w:rsidRDefault="003C1560"/>
        </w:tc>
      </w:tr>
    </w:tbl>
    <w:p w14:paraId="7343C414" w14:textId="0AFEB873" w:rsidR="00A060A4" w:rsidRPr="00430677" w:rsidRDefault="00FF15FE" w:rsidP="0043067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68988" wp14:editId="4E56D9DF">
                <wp:simplePos x="0" y="0"/>
                <wp:positionH relativeFrom="column">
                  <wp:posOffset>6143625</wp:posOffset>
                </wp:positionH>
                <wp:positionV relativeFrom="paragraph">
                  <wp:posOffset>222885</wp:posOffset>
                </wp:positionV>
                <wp:extent cx="8890" cy="457200"/>
                <wp:effectExtent l="152400" t="0" r="14351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572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EA6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83.75pt;margin-top:17.55pt;width:.7pt;height:36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" strokecolor="black [3200]" strokeweight="4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1AC8B" wp14:editId="3AD8BE84">
                <wp:simplePos x="0" y="0"/>
                <wp:positionH relativeFrom="column">
                  <wp:posOffset>5057775</wp:posOffset>
                </wp:positionH>
                <wp:positionV relativeFrom="paragraph">
                  <wp:posOffset>222885</wp:posOffset>
                </wp:positionV>
                <wp:extent cx="8890" cy="457200"/>
                <wp:effectExtent l="152400" t="0" r="14351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572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76294" id="Straight Arrow Connector 3" o:spid="_x0000_s1026" type="#_x0000_t32" style="position:absolute;margin-left:398.25pt;margin-top:17.55pt;width:.7pt;height:36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" strokecolor="black [3200]" strokeweight="4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74C58B" wp14:editId="7B7AF028">
                <wp:simplePos x="0" y="0"/>
                <wp:positionH relativeFrom="column">
                  <wp:posOffset>3981450</wp:posOffset>
                </wp:positionH>
                <wp:positionV relativeFrom="paragraph">
                  <wp:posOffset>251460</wp:posOffset>
                </wp:positionV>
                <wp:extent cx="8890" cy="419100"/>
                <wp:effectExtent l="152400" t="0" r="12446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191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4711" id="Straight Arrow Connector 2" o:spid="_x0000_s1026" type="#_x0000_t32" style="position:absolute;margin-left:313.5pt;margin-top:19.8pt;width:.7pt;height:33pt;flip:x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" strokecolor="black [3200]" strokeweight="4.5pt">
                <v:stroke endarrow="open" joinstyle="miter"/>
              </v:shape>
            </w:pict>
          </mc:Fallback>
        </mc:AlternateContent>
      </w:r>
      <w:r w:rsidR="00430677" w:rsidRPr="00430677">
        <w:rPr>
          <w:b/>
          <w:sz w:val="28"/>
          <w:szCs w:val="28"/>
        </w:rPr>
        <w:t xml:space="preserve">Current Staff Approval Guidelines </w:t>
      </w:r>
      <w:r w:rsidR="00430677">
        <w:rPr>
          <w:b/>
          <w:sz w:val="28"/>
          <w:szCs w:val="28"/>
        </w:rPr>
        <w:tab/>
      </w:r>
      <w:r w:rsidR="00430677">
        <w:rPr>
          <w:b/>
          <w:sz w:val="28"/>
          <w:szCs w:val="28"/>
        </w:rPr>
        <w:tab/>
      </w:r>
      <w:r w:rsidR="00430677" w:rsidRPr="00430677">
        <w:rPr>
          <w:b/>
          <w:sz w:val="28"/>
          <w:szCs w:val="28"/>
        </w:rPr>
        <w:t>No Review</w:t>
      </w:r>
      <w:r w:rsidR="00D72382">
        <w:rPr>
          <w:b/>
          <w:sz w:val="28"/>
          <w:szCs w:val="28"/>
        </w:rPr>
        <w:softHyphen/>
      </w:r>
      <w:r w:rsidR="00D72382">
        <w:rPr>
          <w:b/>
          <w:sz w:val="28"/>
          <w:szCs w:val="28"/>
        </w:rPr>
        <w:softHyphen/>
      </w:r>
      <w:r w:rsidR="00D72382">
        <w:rPr>
          <w:b/>
          <w:sz w:val="28"/>
          <w:szCs w:val="28"/>
        </w:rPr>
        <w:softHyphen/>
      </w:r>
      <w:r w:rsidR="00D72382">
        <w:rPr>
          <w:b/>
          <w:sz w:val="28"/>
          <w:szCs w:val="28"/>
        </w:rPr>
        <w:softHyphen/>
      </w:r>
      <w:r w:rsidR="00430677" w:rsidRPr="00430677">
        <w:rPr>
          <w:b/>
          <w:sz w:val="28"/>
          <w:szCs w:val="28"/>
        </w:rPr>
        <w:tab/>
      </w:r>
      <w:r w:rsidR="00430677">
        <w:rPr>
          <w:b/>
          <w:sz w:val="28"/>
          <w:szCs w:val="28"/>
        </w:rPr>
        <w:t xml:space="preserve">     Staff Review</w:t>
      </w:r>
      <w:r w:rsidR="00430677">
        <w:rPr>
          <w:b/>
          <w:sz w:val="28"/>
          <w:szCs w:val="28"/>
        </w:rPr>
        <w:tab/>
      </w:r>
      <w:r w:rsidR="00430677" w:rsidRPr="00430677">
        <w:rPr>
          <w:b/>
          <w:sz w:val="28"/>
          <w:szCs w:val="28"/>
        </w:rPr>
        <w:t>HDBR Review</w:t>
      </w:r>
      <w:r w:rsidR="00C20950" w:rsidRPr="00430677">
        <w:rPr>
          <w:b/>
          <w:sz w:val="28"/>
          <w:szCs w:val="28"/>
        </w:rPr>
        <w:t xml:space="preserve">                      </w:t>
      </w:r>
    </w:p>
    <w:p w14:paraId="09C61D84" w14:textId="0F72ECA5" w:rsidR="00A060A4" w:rsidRDefault="00A060A4" w:rsidP="00FF15FE">
      <w:pPr>
        <w:pStyle w:val="NormalWeb"/>
        <w:jc w:val="right"/>
      </w:pPr>
      <w:r>
        <w:rPr>
          <w:noProof/>
        </w:rPr>
        <w:drawing>
          <wp:inline distT="0" distB="0" distL="0" distR="0" wp14:anchorId="200BAEFA" wp14:editId="68F6DB55">
            <wp:extent cx="5343525" cy="3302908"/>
            <wp:effectExtent l="0" t="0" r="0" b="0"/>
            <wp:docPr id="1" name="Picture 1" descr="C:\Users\3316r\Downloads\IMG_6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16r\Downloads\IMG_6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836" cy="331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A4" w:rsidSect="00F81C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21"/>
    <w:rsid w:val="00010FA8"/>
    <w:rsid w:val="00155B18"/>
    <w:rsid w:val="001B0621"/>
    <w:rsid w:val="001C08C2"/>
    <w:rsid w:val="001C3B77"/>
    <w:rsid w:val="002A70AF"/>
    <w:rsid w:val="00320196"/>
    <w:rsid w:val="003B484E"/>
    <w:rsid w:val="003C1560"/>
    <w:rsid w:val="00430677"/>
    <w:rsid w:val="00432093"/>
    <w:rsid w:val="004F3B94"/>
    <w:rsid w:val="0069085E"/>
    <w:rsid w:val="00812C9C"/>
    <w:rsid w:val="009D2A0D"/>
    <w:rsid w:val="009E691B"/>
    <w:rsid w:val="00A060A4"/>
    <w:rsid w:val="00AA3B57"/>
    <w:rsid w:val="00AB05B5"/>
    <w:rsid w:val="00AF3EDA"/>
    <w:rsid w:val="00B1541E"/>
    <w:rsid w:val="00B24FFB"/>
    <w:rsid w:val="00BB4E89"/>
    <w:rsid w:val="00C20950"/>
    <w:rsid w:val="00D435FD"/>
    <w:rsid w:val="00D72382"/>
    <w:rsid w:val="00D91F2A"/>
    <w:rsid w:val="00DC5C26"/>
    <w:rsid w:val="00F81C21"/>
    <w:rsid w:val="00FF1581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A6C"/>
  <w15:docId w15:val="{B45EC6A0-9A68-4F67-BA87-1648AA77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C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C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C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C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C2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8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BCFF7FE6FE34DBF62144181021BB8" ma:contentTypeVersion="15" ma:contentTypeDescription="Create a new document." ma:contentTypeScope="" ma:versionID="a132d25b4520ce26d149a3c925023f8c">
  <xsd:schema xmlns:xsd="http://www.w3.org/2001/XMLSchema" xmlns:xs="http://www.w3.org/2001/XMLSchema" xmlns:p="http://schemas.microsoft.com/office/2006/metadata/properties" xmlns:ns2="26be8f0d-7210-459d-b886-79a759235bff" xmlns:ns3="9dbabf11-abe4-411b-b0ba-d18baf8e2e5f" targetNamespace="http://schemas.microsoft.com/office/2006/metadata/properties" ma:root="true" ma:fieldsID="5ca84a7f45ca5494e96921b2e4902376" ns2:_="" ns3:_="">
    <xsd:import namespace="26be8f0d-7210-459d-b886-79a759235bff"/>
    <xsd:import namespace="9dbabf11-abe4-411b-b0ba-d18baf8e2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e8f0d-7210-459d-b886-79a759235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2e5e64-56e8-4772-a404-61d720473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f11-abe4-411b-b0ba-d18baf8e2e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655cb9-b0b6-44ba-9dc5-cc71ca3ace58}" ma:internalName="TaxCatchAll" ma:showField="CatchAllData" ma:web="9dbabf11-abe4-411b-b0ba-d18baf8e2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abf11-abe4-411b-b0ba-d18baf8e2e5f" xsi:nil="true"/>
    <lcf76f155ced4ddcb4097134ff3c332f xmlns="26be8f0d-7210-459d-b886-79a759235b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8E27BB-4DBD-4769-8CD9-4CCD806BB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87607-C9B3-4811-B480-C3268FE2819C}"/>
</file>

<file path=customXml/itemProps3.xml><?xml version="1.0" encoding="utf-8"?>
<ds:datastoreItem xmlns:ds="http://schemas.openxmlformats.org/officeDocument/2006/customXml" ds:itemID="{15380BE6-02C1-4064-817D-72B57421AB0F}"/>
</file>

<file path=customXml/itemProps4.xml><?xml version="1.0" encoding="utf-8"?>
<ds:datastoreItem xmlns:ds="http://schemas.openxmlformats.org/officeDocument/2006/customXml" ds:itemID="{259E500A-76E5-4473-8DDC-CAEC65EA0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Smith</dc:creator>
  <cp:lastModifiedBy>Nicole M Schell, AICP</cp:lastModifiedBy>
  <cp:revision>3</cp:revision>
  <dcterms:created xsi:type="dcterms:W3CDTF">2025-05-15T20:38:00Z</dcterms:created>
  <dcterms:modified xsi:type="dcterms:W3CDTF">2025-05-15T20:40:00Z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0x0101006C8BCFF7FE6FE34DBF62144181021BB8</vt:lpwstr>
  </property>
</Properties>
</file>